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766" w:rsidRDefault="00F86766" w:rsidP="003724E2">
      <w:pPr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 xml:space="preserve">FORMULAIRE DE SOLLICITATION DES SERVICES </w:t>
      </w:r>
    </w:p>
    <w:p w:rsidR="009F6DFB" w:rsidRDefault="00F86766" w:rsidP="003724E2">
      <w:pPr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DU PETR DU PAYS SUD TOULOUSAIN</w:t>
      </w:r>
    </w:p>
    <w:p w:rsidR="009359CD" w:rsidRDefault="009359CD" w:rsidP="003724E2">
      <w:pPr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À DESTINATION DE SES COLLECTIVITES PUBLIQUES</w:t>
      </w:r>
    </w:p>
    <w:p w:rsidR="00F86766" w:rsidRDefault="00F86766" w:rsidP="003724E2">
      <w:pPr>
        <w:jc w:val="center"/>
        <w:rPr>
          <w:rFonts w:asciiTheme="minorHAnsi" w:hAnsiTheme="minorHAnsi"/>
          <w:b/>
          <w:sz w:val="28"/>
          <w:szCs w:val="22"/>
        </w:rPr>
      </w:pPr>
    </w:p>
    <w:p w:rsidR="00F86766" w:rsidRDefault="00F86766" w:rsidP="003724E2">
      <w:pPr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Préambule</w:t>
      </w:r>
    </w:p>
    <w:p w:rsidR="00F86766" w:rsidRDefault="00F86766" w:rsidP="003724E2">
      <w:pPr>
        <w:jc w:val="center"/>
        <w:rPr>
          <w:rFonts w:asciiTheme="minorHAnsi" w:hAnsiTheme="minorHAnsi"/>
          <w:b/>
          <w:sz w:val="28"/>
          <w:szCs w:val="22"/>
        </w:rPr>
      </w:pPr>
    </w:p>
    <w:p w:rsidR="00F86766" w:rsidRPr="00FC6FA9" w:rsidRDefault="00F86766" w:rsidP="00F86766">
      <w:pPr>
        <w:pStyle w:val="Sansinterligne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LE </w:t>
      </w:r>
      <w:r w:rsidRPr="00FC6FA9">
        <w:rPr>
          <w:rFonts w:ascii="Calibri" w:hAnsi="Calibri" w:cs="Calibri"/>
          <w:b/>
          <w:sz w:val="24"/>
          <w:szCs w:val="24"/>
        </w:rPr>
        <w:t>RÔLE</w:t>
      </w:r>
      <w:r>
        <w:rPr>
          <w:rFonts w:ascii="Calibri" w:hAnsi="Calibri" w:cs="Calibri"/>
          <w:b/>
          <w:sz w:val="24"/>
          <w:szCs w:val="24"/>
        </w:rPr>
        <w:t xml:space="preserve"> DU PETR :</w:t>
      </w:r>
      <w:r w:rsidRPr="00FC6FA9">
        <w:rPr>
          <w:rFonts w:ascii="Calibri" w:hAnsi="Calibri" w:cs="Calibri"/>
          <w:b/>
          <w:sz w:val="24"/>
          <w:szCs w:val="24"/>
        </w:rPr>
        <w:t xml:space="preserve"> ANIMER</w:t>
      </w:r>
    </w:p>
    <w:p w:rsidR="00F86766" w:rsidRPr="00FC6FA9" w:rsidRDefault="00F86766" w:rsidP="00F86766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:rsidR="00F86766" w:rsidRPr="00FC6FA9" w:rsidRDefault="00F86766" w:rsidP="00F86766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FC6FA9">
        <w:rPr>
          <w:rFonts w:ascii="Calibri" w:hAnsi="Calibri" w:cs="Calibri"/>
          <w:sz w:val="24"/>
          <w:szCs w:val="24"/>
        </w:rPr>
        <w:t xml:space="preserve">Le PETR a pour rôle l’animation du territoire, de manière à </w:t>
      </w:r>
      <w:r w:rsidRPr="00A97E87">
        <w:rPr>
          <w:rFonts w:ascii="Calibri" w:hAnsi="Calibri" w:cs="Calibri"/>
          <w:b/>
          <w:sz w:val="24"/>
          <w:szCs w:val="24"/>
        </w:rPr>
        <w:t>orienter, favoriser et soutenir son aménagement harmonieux et son développement soutenable</w:t>
      </w:r>
      <w:r w:rsidRPr="00FC6FA9">
        <w:rPr>
          <w:rFonts w:ascii="Calibri" w:hAnsi="Calibri" w:cs="Calibri"/>
          <w:sz w:val="24"/>
          <w:szCs w:val="24"/>
        </w:rPr>
        <w:t xml:space="preserve">. En ce sens, </w:t>
      </w:r>
      <w:r w:rsidRPr="00A97E87">
        <w:rPr>
          <w:rFonts w:ascii="Calibri" w:hAnsi="Calibri" w:cs="Calibri"/>
          <w:b/>
          <w:sz w:val="24"/>
          <w:szCs w:val="24"/>
        </w:rPr>
        <w:t xml:space="preserve">il fédère, concerte, coordonne et </w:t>
      </w:r>
      <w:r>
        <w:rPr>
          <w:rFonts w:ascii="Calibri" w:hAnsi="Calibri" w:cs="Calibri"/>
          <w:b/>
          <w:sz w:val="24"/>
          <w:szCs w:val="24"/>
        </w:rPr>
        <w:t>assiste</w:t>
      </w:r>
      <w:r w:rsidRPr="00A97E87">
        <w:rPr>
          <w:rFonts w:ascii="Calibri" w:hAnsi="Calibri" w:cs="Calibri"/>
          <w:b/>
          <w:sz w:val="24"/>
          <w:szCs w:val="24"/>
        </w:rPr>
        <w:t xml:space="preserve"> </w:t>
      </w:r>
      <w:r w:rsidRPr="00A97E87">
        <w:rPr>
          <w:rFonts w:ascii="Calibri" w:hAnsi="Calibri" w:cs="Calibri"/>
          <w:sz w:val="24"/>
          <w:szCs w:val="24"/>
        </w:rPr>
        <w:t>ses 3 Communautés de Communes membres, et à travers elles, les 99 Communes qui composent le territoire</w:t>
      </w:r>
      <w:r w:rsidRPr="00FC6FA9">
        <w:rPr>
          <w:rFonts w:ascii="Calibri" w:hAnsi="Calibri" w:cs="Calibri"/>
          <w:sz w:val="24"/>
          <w:szCs w:val="24"/>
        </w:rPr>
        <w:t xml:space="preserve">. Il n’est </w:t>
      </w:r>
      <w:r w:rsidRPr="005C2FB6">
        <w:rPr>
          <w:rFonts w:ascii="Calibri" w:hAnsi="Calibri" w:cs="Calibri"/>
          <w:b/>
          <w:sz w:val="24"/>
          <w:szCs w:val="24"/>
        </w:rPr>
        <w:t>pas une collectivité locale</w:t>
      </w:r>
      <w:r w:rsidRPr="00FC6FA9">
        <w:rPr>
          <w:rFonts w:ascii="Calibri" w:hAnsi="Calibri" w:cs="Calibri"/>
          <w:sz w:val="24"/>
          <w:szCs w:val="24"/>
        </w:rPr>
        <w:t xml:space="preserve">, mais un </w:t>
      </w:r>
      <w:r w:rsidRPr="005C2FB6">
        <w:rPr>
          <w:rFonts w:ascii="Calibri" w:hAnsi="Calibri" w:cs="Calibri"/>
          <w:b/>
          <w:sz w:val="24"/>
          <w:szCs w:val="24"/>
        </w:rPr>
        <w:t>Etablissement Public de Coopération Locale</w:t>
      </w:r>
      <w:r w:rsidRPr="00FC6FA9">
        <w:rPr>
          <w:rFonts w:ascii="Calibri" w:hAnsi="Calibri" w:cs="Calibri"/>
          <w:sz w:val="24"/>
          <w:szCs w:val="24"/>
        </w:rPr>
        <w:t xml:space="preserve"> (non Intercommunale), sous forme de syndicat mixte. </w:t>
      </w:r>
      <w:r w:rsidR="009359CD">
        <w:rPr>
          <w:rFonts w:ascii="Calibri" w:hAnsi="Calibri" w:cs="Calibri"/>
          <w:sz w:val="24"/>
          <w:szCs w:val="24"/>
        </w:rPr>
        <w:t>En ce sens, il</w:t>
      </w:r>
      <w:r>
        <w:rPr>
          <w:rFonts w:ascii="Calibri" w:hAnsi="Calibri" w:cs="Calibri"/>
          <w:sz w:val="24"/>
          <w:szCs w:val="24"/>
        </w:rPr>
        <w:t xml:space="preserve"> est un </w:t>
      </w:r>
      <w:r w:rsidRPr="005C2FB6">
        <w:rPr>
          <w:rFonts w:ascii="Calibri" w:hAnsi="Calibri" w:cs="Calibri"/>
          <w:b/>
          <w:sz w:val="24"/>
          <w:szCs w:val="24"/>
        </w:rPr>
        <w:t>outil</w:t>
      </w:r>
      <w:r>
        <w:rPr>
          <w:rFonts w:ascii="Calibri" w:hAnsi="Calibri" w:cs="Calibri"/>
          <w:sz w:val="24"/>
          <w:szCs w:val="24"/>
        </w:rPr>
        <w:t xml:space="preserve"> </w:t>
      </w:r>
      <w:r w:rsidR="009359CD">
        <w:rPr>
          <w:rFonts w:ascii="Calibri" w:hAnsi="Calibri" w:cs="Calibri"/>
          <w:b/>
          <w:sz w:val="24"/>
          <w:szCs w:val="24"/>
        </w:rPr>
        <w:t>au</w:t>
      </w:r>
      <w:r w:rsidRPr="005C2FB6">
        <w:rPr>
          <w:rFonts w:ascii="Calibri" w:hAnsi="Calibri" w:cs="Calibri"/>
          <w:b/>
          <w:sz w:val="24"/>
          <w:szCs w:val="24"/>
        </w:rPr>
        <w:t xml:space="preserve"> service exclusif</w:t>
      </w:r>
      <w:r w:rsidR="009359CD">
        <w:rPr>
          <w:rFonts w:ascii="Calibri" w:hAnsi="Calibri" w:cs="Calibri"/>
          <w:b/>
          <w:sz w:val="24"/>
          <w:szCs w:val="24"/>
        </w:rPr>
        <w:t xml:space="preserve"> des collectivités publiques de son territoire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F86766" w:rsidRPr="00FC6FA9" w:rsidRDefault="00F86766" w:rsidP="00F86766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:rsidR="00F86766" w:rsidRPr="00FC6FA9" w:rsidRDefault="00F86766" w:rsidP="00F86766">
      <w:pPr>
        <w:pStyle w:val="Sansinterligne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LA </w:t>
      </w:r>
      <w:r w:rsidR="009359CD">
        <w:rPr>
          <w:rFonts w:ascii="Calibri" w:hAnsi="Calibri" w:cs="Calibri"/>
          <w:b/>
          <w:sz w:val="24"/>
          <w:szCs w:val="24"/>
        </w:rPr>
        <w:t xml:space="preserve">PRINCIPALE </w:t>
      </w:r>
      <w:r w:rsidRPr="00FC6FA9">
        <w:rPr>
          <w:rFonts w:ascii="Calibri" w:hAnsi="Calibri" w:cs="Calibri"/>
          <w:b/>
          <w:sz w:val="24"/>
          <w:szCs w:val="24"/>
        </w:rPr>
        <w:t>MISSION</w:t>
      </w:r>
      <w:r>
        <w:rPr>
          <w:rFonts w:ascii="Calibri" w:hAnsi="Calibri" w:cs="Calibri"/>
          <w:b/>
          <w:sz w:val="24"/>
          <w:szCs w:val="24"/>
        </w:rPr>
        <w:t xml:space="preserve"> DU PETR :</w:t>
      </w:r>
      <w:r w:rsidRPr="00FC6FA9">
        <w:rPr>
          <w:rFonts w:ascii="Calibri" w:hAnsi="Calibri" w:cs="Calibri"/>
          <w:b/>
          <w:sz w:val="24"/>
          <w:szCs w:val="24"/>
        </w:rPr>
        <w:t xml:space="preserve"> ACCOMPAGNER</w:t>
      </w:r>
    </w:p>
    <w:p w:rsidR="00F86766" w:rsidRPr="00FC6FA9" w:rsidRDefault="00F86766" w:rsidP="00F86766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:rsidR="00F86766" w:rsidRPr="00FC6FA9" w:rsidRDefault="00F86766" w:rsidP="00F86766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FC6FA9">
        <w:rPr>
          <w:rFonts w:ascii="Calibri" w:hAnsi="Calibri" w:cs="Calibri"/>
          <w:sz w:val="24"/>
          <w:szCs w:val="24"/>
        </w:rPr>
        <w:t xml:space="preserve">Grâce à la </w:t>
      </w:r>
      <w:r w:rsidRPr="005C2FB6">
        <w:rPr>
          <w:rFonts w:ascii="Calibri" w:hAnsi="Calibri" w:cs="Calibri"/>
          <w:b/>
          <w:sz w:val="24"/>
          <w:szCs w:val="24"/>
        </w:rPr>
        <w:t>mutualisation des moyens</w:t>
      </w:r>
      <w:r w:rsidRPr="00FC6FA9">
        <w:rPr>
          <w:rFonts w:ascii="Calibri" w:hAnsi="Calibri" w:cs="Calibri"/>
          <w:sz w:val="24"/>
          <w:szCs w:val="24"/>
        </w:rPr>
        <w:t xml:space="preserve"> de ses membres, </w:t>
      </w:r>
      <w:r w:rsidRPr="005C2FB6">
        <w:rPr>
          <w:rFonts w:ascii="Calibri" w:hAnsi="Calibri" w:cs="Calibri"/>
          <w:b/>
          <w:sz w:val="24"/>
          <w:szCs w:val="24"/>
        </w:rPr>
        <w:t>le PETR accompagne les politiques et actions des Communautés de Communes, et à travers elles, des Communes du territoire, via une ingénierie à la fois financière</w:t>
      </w:r>
      <w:r w:rsidRPr="00FC6FA9">
        <w:rPr>
          <w:rFonts w:ascii="Calibri" w:hAnsi="Calibri" w:cs="Calibri"/>
          <w:sz w:val="24"/>
          <w:szCs w:val="24"/>
        </w:rPr>
        <w:t xml:space="preserve"> (subventions européennes, nationales, régionales et départementales que le PETR peut solliciter ou gérer) </w:t>
      </w:r>
      <w:r w:rsidRPr="005C2FB6">
        <w:rPr>
          <w:rFonts w:ascii="Calibri" w:hAnsi="Calibri" w:cs="Calibri"/>
          <w:b/>
          <w:sz w:val="24"/>
          <w:szCs w:val="24"/>
        </w:rPr>
        <w:t>et humaine</w:t>
      </w:r>
      <w:r w:rsidRPr="00FC6FA9">
        <w:rPr>
          <w:rFonts w:ascii="Calibri" w:hAnsi="Calibri" w:cs="Calibri"/>
          <w:sz w:val="24"/>
          <w:szCs w:val="24"/>
        </w:rPr>
        <w:t xml:space="preserve"> (équipe technique en complément des services intercommunaux et communaux). </w:t>
      </w:r>
    </w:p>
    <w:p w:rsidR="00F86766" w:rsidRPr="00CC6B05" w:rsidRDefault="00F86766" w:rsidP="00F86766">
      <w:pPr>
        <w:pStyle w:val="Sansinterligne"/>
        <w:jc w:val="both"/>
        <w:rPr>
          <w:rFonts w:ascii="Calibri" w:hAnsi="Calibri" w:cs="Calibri"/>
          <w:sz w:val="24"/>
          <w:szCs w:val="24"/>
        </w:rPr>
      </w:pPr>
    </w:p>
    <w:p w:rsidR="009359CD" w:rsidRDefault="00F86766" w:rsidP="00F86766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CC6B05">
        <w:rPr>
          <w:rFonts w:ascii="Calibri" w:hAnsi="Calibri" w:cs="Calibri"/>
          <w:sz w:val="24"/>
          <w:szCs w:val="24"/>
        </w:rPr>
        <w:t xml:space="preserve">Dans le cadre des domaines d’intervention qui lui sont confiées par les Communautés de Communes, il s’agit d’un </w:t>
      </w:r>
      <w:r w:rsidRPr="00CC6B05">
        <w:rPr>
          <w:rFonts w:ascii="Calibri" w:hAnsi="Calibri" w:cs="Calibri"/>
          <w:b/>
          <w:sz w:val="24"/>
          <w:szCs w:val="24"/>
        </w:rPr>
        <w:t>accompagnement personnalisé</w:t>
      </w:r>
      <w:r w:rsidRPr="00CC6B05">
        <w:rPr>
          <w:rFonts w:ascii="Calibri" w:hAnsi="Calibri" w:cs="Calibri"/>
          <w:sz w:val="24"/>
          <w:szCs w:val="24"/>
        </w:rPr>
        <w:t xml:space="preserve"> (individualisé ou collectivisé) qui prend essentiellement la forme d’une </w:t>
      </w:r>
      <w:r w:rsidRPr="00CC6B05">
        <w:rPr>
          <w:rFonts w:ascii="Calibri" w:hAnsi="Calibri" w:cs="Calibri"/>
          <w:b/>
          <w:sz w:val="24"/>
          <w:szCs w:val="24"/>
        </w:rPr>
        <w:t>Assistance à Maîtrise d’Ouvrage (AMO)</w:t>
      </w:r>
      <w:r w:rsidRPr="00CC6B05">
        <w:rPr>
          <w:rFonts w:ascii="Calibri" w:hAnsi="Calibri" w:cs="Calibri"/>
          <w:sz w:val="24"/>
          <w:szCs w:val="24"/>
        </w:rPr>
        <w:t xml:space="preserve"> déclinée comme suit : </w:t>
      </w:r>
      <w:r w:rsidRPr="00CC6B05">
        <w:rPr>
          <w:rFonts w:ascii="Calibri" w:hAnsi="Calibri" w:cs="Calibri"/>
          <w:b/>
          <w:sz w:val="24"/>
          <w:szCs w:val="24"/>
        </w:rPr>
        <w:t>écoute, conseil, orientation et suivi</w:t>
      </w:r>
      <w:r w:rsidRPr="00CC6B05">
        <w:rPr>
          <w:rFonts w:ascii="Calibri" w:hAnsi="Calibri" w:cs="Calibri"/>
          <w:sz w:val="24"/>
          <w:szCs w:val="24"/>
        </w:rPr>
        <w:t xml:space="preserve"> pour les projets de collectivités locales du territoire.</w:t>
      </w:r>
    </w:p>
    <w:p w:rsidR="00F86766" w:rsidRDefault="00F86766" w:rsidP="00F86766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CC6B05">
        <w:rPr>
          <w:rFonts w:ascii="Calibri" w:hAnsi="Calibri" w:cs="Calibri"/>
          <w:b/>
          <w:sz w:val="24"/>
          <w:szCs w:val="24"/>
        </w:rPr>
        <w:t xml:space="preserve">À l’exception </w:t>
      </w:r>
      <w:r w:rsidR="009359CD">
        <w:rPr>
          <w:rFonts w:ascii="Calibri" w:hAnsi="Calibri" w:cs="Calibri"/>
          <w:b/>
          <w:sz w:val="24"/>
          <w:szCs w:val="24"/>
        </w:rPr>
        <w:t xml:space="preserve">des contractualisations portées par le PETR </w:t>
      </w:r>
      <w:r w:rsidR="009359CD" w:rsidRPr="009359CD">
        <w:rPr>
          <w:rFonts w:ascii="Calibri" w:hAnsi="Calibri" w:cs="Calibri"/>
          <w:sz w:val="24"/>
          <w:szCs w:val="24"/>
        </w:rPr>
        <w:t>(</w:t>
      </w:r>
      <w:r w:rsidRPr="009359CD">
        <w:rPr>
          <w:rFonts w:ascii="Calibri" w:hAnsi="Calibri" w:cs="Calibri"/>
          <w:sz w:val="24"/>
          <w:szCs w:val="24"/>
        </w:rPr>
        <w:t xml:space="preserve">programme </w:t>
      </w:r>
      <w:r w:rsidR="009359CD">
        <w:rPr>
          <w:rFonts w:ascii="Calibri" w:hAnsi="Calibri" w:cs="Calibri"/>
          <w:sz w:val="24"/>
          <w:szCs w:val="24"/>
        </w:rPr>
        <w:t xml:space="preserve">européen </w:t>
      </w:r>
      <w:r w:rsidRPr="009359CD">
        <w:rPr>
          <w:rFonts w:ascii="Calibri" w:hAnsi="Calibri" w:cs="Calibri"/>
          <w:sz w:val="24"/>
          <w:szCs w:val="24"/>
        </w:rPr>
        <w:t>LEADE</w:t>
      </w:r>
      <w:r w:rsidR="009359CD" w:rsidRPr="009359CD">
        <w:rPr>
          <w:rFonts w:ascii="Calibri" w:hAnsi="Calibri" w:cs="Calibri"/>
          <w:sz w:val="24"/>
          <w:szCs w:val="24"/>
        </w:rPr>
        <w:t>R,</w:t>
      </w:r>
      <w:r w:rsidRPr="009359CD">
        <w:rPr>
          <w:rFonts w:ascii="Calibri" w:hAnsi="Calibri" w:cs="Calibri"/>
          <w:sz w:val="24"/>
          <w:szCs w:val="24"/>
        </w:rPr>
        <w:t xml:space="preserve"> </w:t>
      </w:r>
      <w:r w:rsidR="009359CD" w:rsidRPr="009359CD">
        <w:rPr>
          <w:rFonts w:ascii="Calibri" w:hAnsi="Calibri" w:cs="Calibri"/>
          <w:sz w:val="24"/>
          <w:szCs w:val="24"/>
        </w:rPr>
        <w:t xml:space="preserve">Contrat de Relance et de Transition Ecologique / </w:t>
      </w:r>
      <w:r w:rsidRPr="009359CD">
        <w:rPr>
          <w:rFonts w:ascii="Calibri" w:hAnsi="Calibri" w:cs="Calibri"/>
          <w:sz w:val="24"/>
          <w:szCs w:val="24"/>
        </w:rPr>
        <w:t xml:space="preserve">CRTE </w:t>
      </w:r>
      <w:r w:rsidR="009359CD" w:rsidRPr="009359CD">
        <w:rPr>
          <w:rFonts w:ascii="Calibri" w:hAnsi="Calibri" w:cs="Calibri"/>
          <w:sz w:val="24"/>
          <w:szCs w:val="24"/>
        </w:rPr>
        <w:t xml:space="preserve"> </w:t>
      </w:r>
      <w:r w:rsidR="009359CD">
        <w:rPr>
          <w:rFonts w:ascii="Calibri" w:hAnsi="Calibri" w:cs="Calibri"/>
          <w:sz w:val="24"/>
          <w:szCs w:val="24"/>
        </w:rPr>
        <w:t>avec l’Etat, et Contrat Territorial Occitanie / CTO avec la Région</w:t>
      </w:r>
      <w:r w:rsidRPr="00315362">
        <w:rPr>
          <w:rFonts w:ascii="Calibri" w:hAnsi="Calibri" w:cs="Calibri"/>
          <w:sz w:val="24"/>
          <w:szCs w:val="24"/>
        </w:rPr>
        <w:t xml:space="preserve">), </w:t>
      </w:r>
      <w:r w:rsidRPr="009359CD">
        <w:rPr>
          <w:rFonts w:ascii="Calibri" w:hAnsi="Calibri" w:cs="Calibri"/>
          <w:b/>
          <w:sz w:val="24"/>
          <w:szCs w:val="24"/>
        </w:rPr>
        <w:t xml:space="preserve">les agents du PETR ne montent </w:t>
      </w:r>
      <w:r w:rsidR="009359CD" w:rsidRPr="009359CD">
        <w:rPr>
          <w:rFonts w:ascii="Calibri" w:hAnsi="Calibri" w:cs="Calibri"/>
          <w:b/>
          <w:sz w:val="24"/>
          <w:szCs w:val="24"/>
        </w:rPr>
        <w:t xml:space="preserve">pas </w:t>
      </w:r>
      <w:r w:rsidRPr="009359CD">
        <w:rPr>
          <w:rFonts w:ascii="Calibri" w:hAnsi="Calibri" w:cs="Calibri"/>
          <w:b/>
          <w:sz w:val="24"/>
          <w:szCs w:val="24"/>
        </w:rPr>
        <w:t>les dossiers afférents</w:t>
      </w:r>
      <w:r w:rsidR="009359CD" w:rsidRPr="009359CD">
        <w:rPr>
          <w:rFonts w:ascii="Calibri" w:hAnsi="Calibri" w:cs="Calibri"/>
          <w:b/>
          <w:sz w:val="24"/>
          <w:szCs w:val="24"/>
        </w:rPr>
        <w:t xml:space="preserve"> à ces projets</w:t>
      </w:r>
      <w:r w:rsidRPr="009359CD">
        <w:rPr>
          <w:rFonts w:ascii="Calibri" w:hAnsi="Calibri" w:cs="Calibri"/>
          <w:b/>
          <w:sz w:val="24"/>
          <w:szCs w:val="24"/>
        </w:rPr>
        <w:t xml:space="preserve"> </w:t>
      </w:r>
      <w:r w:rsidRPr="00CC6B05">
        <w:rPr>
          <w:rFonts w:ascii="Calibri" w:hAnsi="Calibri" w:cs="Calibri"/>
          <w:sz w:val="24"/>
          <w:szCs w:val="24"/>
        </w:rPr>
        <w:t>(cahiers des charges, D</w:t>
      </w:r>
      <w:r w:rsidR="009359CD">
        <w:rPr>
          <w:rFonts w:ascii="Calibri" w:hAnsi="Calibri" w:cs="Calibri"/>
          <w:sz w:val="24"/>
          <w:szCs w:val="24"/>
        </w:rPr>
        <w:t xml:space="preserve">ossier de </w:t>
      </w:r>
      <w:r w:rsidRPr="00CC6B05">
        <w:rPr>
          <w:rFonts w:ascii="Calibri" w:hAnsi="Calibri" w:cs="Calibri"/>
          <w:sz w:val="24"/>
          <w:szCs w:val="24"/>
        </w:rPr>
        <w:t>C</w:t>
      </w:r>
      <w:r w:rsidR="009359CD">
        <w:rPr>
          <w:rFonts w:ascii="Calibri" w:hAnsi="Calibri" w:cs="Calibri"/>
          <w:sz w:val="24"/>
          <w:szCs w:val="24"/>
        </w:rPr>
        <w:t xml:space="preserve">onsultation des </w:t>
      </w:r>
      <w:r w:rsidRPr="00CC6B05">
        <w:rPr>
          <w:rFonts w:ascii="Calibri" w:hAnsi="Calibri" w:cs="Calibri"/>
          <w:sz w:val="24"/>
          <w:szCs w:val="24"/>
        </w:rPr>
        <w:t>E</w:t>
      </w:r>
      <w:r w:rsidR="009359CD">
        <w:rPr>
          <w:rFonts w:ascii="Calibri" w:hAnsi="Calibri" w:cs="Calibri"/>
          <w:sz w:val="24"/>
          <w:szCs w:val="24"/>
        </w:rPr>
        <w:t>ntreprises / DCE</w:t>
      </w:r>
      <w:r w:rsidRPr="00CC6B05">
        <w:rPr>
          <w:rFonts w:ascii="Calibri" w:hAnsi="Calibri" w:cs="Calibri"/>
          <w:sz w:val="24"/>
          <w:szCs w:val="24"/>
        </w:rPr>
        <w:t xml:space="preserve">, demandes de subventions…) ; </w:t>
      </w:r>
      <w:r w:rsidRPr="009359CD">
        <w:rPr>
          <w:rFonts w:ascii="Calibri" w:hAnsi="Calibri" w:cs="Calibri"/>
          <w:b/>
          <w:sz w:val="24"/>
          <w:szCs w:val="24"/>
        </w:rPr>
        <w:t>mais ils y concourent, soit directement</w:t>
      </w:r>
      <w:r w:rsidRPr="00CC6B05">
        <w:rPr>
          <w:rFonts w:ascii="Calibri" w:hAnsi="Calibri" w:cs="Calibri"/>
          <w:sz w:val="24"/>
          <w:szCs w:val="24"/>
        </w:rPr>
        <w:t xml:space="preserve"> (conseil), </w:t>
      </w:r>
      <w:r w:rsidRPr="009359CD">
        <w:rPr>
          <w:rFonts w:ascii="Calibri" w:hAnsi="Calibri" w:cs="Calibri"/>
          <w:b/>
          <w:sz w:val="24"/>
          <w:szCs w:val="24"/>
        </w:rPr>
        <w:t>soit indirectement</w:t>
      </w:r>
      <w:r w:rsidRPr="00CC6B05">
        <w:rPr>
          <w:rFonts w:ascii="Calibri" w:hAnsi="Calibri" w:cs="Calibri"/>
          <w:sz w:val="24"/>
          <w:szCs w:val="24"/>
        </w:rPr>
        <w:t xml:space="preserve"> (orientation vers des experts à la technicité supérieure nécessaire, soit de structures publiques (</w:t>
      </w:r>
      <w:r w:rsidR="009359CD">
        <w:rPr>
          <w:rFonts w:ascii="Calibri" w:hAnsi="Calibri" w:cs="Calibri"/>
          <w:sz w:val="24"/>
          <w:szCs w:val="24"/>
        </w:rPr>
        <w:t xml:space="preserve">Haute Garonne Ingénierie / </w:t>
      </w:r>
      <w:r w:rsidRPr="00CC6B05">
        <w:rPr>
          <w:rFonts w:ascii="Calibri" w:hAnsi="Calibri" w:cs="Calibri"/>
          <w:sz w:val="24"/>
          <w:szCs w:val="24"/>
        </w:rPr>
        <w:t xml:space="preserve">HGI, </w:t>
      </w:r>
      <w:r w:rsidR="009359CD">
        <w:rPr>
          <w:rFonts w:ascii="Calibri" w:hAnsi="Calibri" w:cs="Calibri"/>
          <w:sz w:val="24"/>
          <w:szCs w:val="24"/>
        </w:rPr>
        <w:t xml:space="preserve">Syndicat Départemental de l’Energie de Haute-Garonne / </w:t>
      </w:r>
      <w:r w:rsidRPr="00CC6B05">
        <w:rPr>
          <w:rFonts w:ascii="Calibri" w:hAnsi="Calibri" w:cs="Calibri"/>
          <w:sz w:val="24"/>
          <w:szCs w:val="24"/>
        </w:rPr>
        <w:t>SDEGH</w:t>
      </w:r>
      <w:r w:rsidR="009359CD">
        <w:rPr>
          <w:rFonts w:ascii="Calibri" w:hAnsi="Calibri" w:cs="Calibri"/>
          <w:sz w:val="24"/>
          <w:szCs w:val="24"/>
        </w:rPr>
        <w:t xml:space="preserve">, Conseil en </w:t>
      </w:r>
      <w:r w:rsidR="003734C4">
        <w:rPr>
          <w:rFonts w:ascii="Calibri" w:hAnsi="Calibri" w:cs="Calibri"/>
          <w:sz w:val="24"/>
          <w:szCs w:val="24"/>
        </w:rPr>
        <w:t>Architecture, Urbanisme et Environnement / CAUE</w:t>
      </w:r>
      <w:r w:rsidRPr="00CC6B05">
        <w:rPr>
          <w:rFonts w:ascii="Calibri" w:hAnsi="Calibri" w:cs="Calibri"/>
          <w:sz w:val="24"/>
          <w:szCs w:val="24"/>
        </w:rPr>
        <w:t>…), soit privées (en particulier des bureaux d’études))</w:t>
      </w:r>
      <w:r w:rsidR="003734C4">
        <w:rPr>
          <w:rFonts w:ascii="Calibri" w:hAnsi="Calibri" w:cs="Calibri"/>
          <w:sz w:val="24"/>
          <w:szCs w:val="24"/>
        </w:rPr>
        <w:t>. T</w:t>
      </w:r>
      <w:r w:rsidRPr="00CC6B05">
        <w:rPr>
          <w:rFonts w:ascii="Calibri" w:hAnsi="Calibri" w:cs="Calibri"/>
          <w:sz w:val="24"/>
          <w:szCs w:val="24"/>
        </w:rPr>
        <w:t xml:space="preserve">oujours dans un </w:t>
      </w:r>
      <w:r w:rsidRPr="003734C4">
        <w:rPr>
          <w:rFonts w:ascii="Calibri" w:hAnsi="Calibri" w:cs="Calibri"/>
          <w:b/>
          <w:sz w:val="24"/>
          <w:szCs w:val="24"/>
        </w:rPr>
        <w:t>suivi étroit et rigoureux pour faciliter la définition et la réalisation des projets</w:t>
      </w:r>
      <w:r w:rsidRPr="00CC6B05">
        <w:rPr>
          <w:rFonts w:ascii="Calibri" w:hAnsi="Calibri" w:cs="Calibri"/>
          <w:sz w:val="24"/>
          <w:szCs w:val="24"/>
        </w:rPr>
        <w:t>. Il en va par exemple ainsi des PLU, des rénovations thermiques, des événements culturels</w:t>
      </w:r>
      <w:r w:rsidR="00AB488D">
        <w:rPr>
          <w:rFonts w:ascii="Calibri" w:hAnsi="Calibri" w:cs="Calibri"/>
          <w:sz w:val="24"/>
          <w:szCs w:val="24"/>
        </w:rPr>
        <w:t>, des actions de promotion et de prévention de la santé</w:t>
      </w:r>
      <w:r w:rsidRPr="00CC6B05">
        <w:rPr>
          <w:rFonts w:ascii="Calibri" w:hAnsi="Calibri" w:cs="Calibri"/>
          <w:sz w:val="24"/>
          <w:szCs w:val="24"/>
        </w:rPr>
        <w:t xml:space="preserve">… </w:t>
      </w:r>
    </w:p>
    <w:p w:rsidR="009359CD" w:rsidRPr="00CC6B05" w:rsidRDefault="009359CD" w:rsidP="00F86766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À noter que le </w:t>
      </w:r>
      <w:r w:rsidRPr="003734C4">
        <w:rPr>
          <w:rFonts w:ascii="Calibri" w:hAnsi="Calibri" w:cs="Calibri"/>
          <w:b/>
          <w:sz w:val="24"/>
          <w:szCs w:val="24"/>
        </w:rPr>
        <w:t>Service Energie-Climat du PETR</w:t>
      </w:r>
      <w:r>
        <w:rPr>
          <w:rFonts w:ascii="Calibri" w:hAnsi="Calibri" w:cs="Calibri"/>
          <w:sz w:val="24"/>
          <w:szCs w:val="24"/>
        </w:rPr>
        <w:t xml:space="preserve">, en partenariat avec le SDEGH, </w:t>
      </w:r>
      <w:r w:rsidR="003734C4">
        <w:rPr>
          <w:rFonts w:ascii="Calibri" w:hAnsi="Calibri" w:cs="Calibri"/>
          <w:sz w:val="24"/>
          <w:szCs w:val="24"/>
        </w:rPr>
        <w:t xml:space="preserve">propose des </w:t>
      </w:r>
      <w:r w:rsidR="003734C4" w:rsidRPr="003734C4">
        <w:rPr>
          <w:rFonts w:ascii="Calibri" w:hAnsi="Calibri" w:cs="Calibri"/>
          <w:b/>
          <w:sz w:val="24"/>
          <w:szCs w:val="24"/>
        </w:rPr>
        <w:t>inventaires et audits du patrimoine public</w:t>
      </w:r>
      <w:r w:rsidR="003734C4">
        <w:rPr>
          <w:rFonts w:ascii="Calibri" w:hAnsi="Calibri" w:cs="Calibri"/>
          <w:sz w:val="24"/>
          <w:szCs w:val="24"/>
        </w:rPr>
        <w:t xml:space="preserve"> au titre de la rénovation énergétique. </w:t>
      </w:r>
    </w:p>
    <w:p w:rsidR="009F6DFB" w:rsidRDefault="009F6DFB" w:rsidP="00E6661D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3724E2" w:rsidRPr="003724E2" w:rsidTr="006D26C8">
        <w:tc>
          <w:tcPr>
            <w:tcW w:w="9062" w:type="dxa"/>
            <w:shd w:val="clear" w:color="auto" w:fill="FFFFFF" w:themeFill="background1"/>
          </w:tcPr>
          <w:p w:rsidR="003724E2" w:rsidRPr="006D26C8" w:rsidRDefault="003724E2" w:rsidP="003724E2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  <w:r w:rsidRPr="006D26C8">
              <w:rPr>
                <w:rFonts w:asciiTheme="minorHAnsi" w:hAnsiTheme="minorHAnsi"/>
                <w:b/>
                <w:smallCaps/>
                <w:szCs w:val="22"/>
              </w:rPr>
              <w:t>Identification du demandeur</w:t>
            </w:r>
          </w:p>
        </w:tc>
      </w:tr>
      <w:tr w:rsidR="003724E2" w:rsidTr="006D26C8">
        <w:tc>
          <w:tcPr>
            <w:tcW w:w="9062" w:type="dxa"/>
            <w:shd w:val="clear" w:color="auto" w:fill="FFFFFF" w:themeFill="background1"/>
          </w:tcPr>
          <w:p w:rsidR="003724E2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724E2" w:rsidRPr="006D26C8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  <w:r w:rsidRPr="006D26C8">
              <w:rPr>
                <w:rFonts w:asciiTheme="minorHAnsi" w:hAnsiTheme="minorHAnsi"/>
                <w:sz w:val="22"/>
                <w:szCs w:val="22"/>
              </w:rPr>
              <w:t xml:space="preserve">Nom de la collectivité : </w:t>
            </w:r>
          </w:p>
          <w:p w:rsidR="003724E2" w:rsidRPr="006D26C8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724E2" w:rsidRPr="006D26C8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  <w:r w:rsidRPr="006D26C8">
              <w:rPr>
                <w:rFonts w:asciiTheme="minorHAnsi" w:hAnsiTheme="minorHAnsi"/>
                <w:sz w:val="22"/>
                <w:szCs w:val="22"/>
              </w:rPr>
              <w:t xml:space="preserve">Adresse : </w:t>
            </w:r>
          </w:p>
          <w:p w:rsidR="003724E2" w:rsidRPr="006D26C8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724E2" w:rsidRPr="006D26C8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  <w:r w:rsidRPr="006D26C8">
              <w:rPr>
                <w:rFonts w:asciiTheme="minorHAnsi" w:hAnsiTheme="minorHAnsi"/>
                <w:sz w:val="22"/>
                <w:szCs w:val="22"/>
              </w:rPr>
              <w:t xml:space="preserve">Tél : </w:t>
            </w:r>
          </w:p>
          <w:p w:rsidR="003724E2" w:rsidRPr="006D26C8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724E2" w:rsidRDefault="003724E2" w:rsidP="006D26C8">
            <w:pPr>
              <w:tabs>
                <w:tab w:val="left" w:pos="1830"/>
              </w:tabs>
              <w:rPr>
                <w:rFonts w:asciiTheme="minorHAnsi" w:hAnsiTheme="minorHAnsi"/>
                <w:sz w:val="22"/>
                <w:szCs w:val="22"/>
              </w:rPr>
            </w:pPr>
            <w:r w:rsidRPr="006D26C8">
              <w:rPr>
                <w:rFonts w:asciiTheme="minorHAnsi" w:hAnsiTheme="minorHAnsi"/>
                <w:sz w:val="22"/>
                <w:szCs w:val="22"/>
              </w:rPr>
              <w:t xml:space="preserve">Courriel : </w:t>
            </w:r>
          </w:p>
          <w:p w:rsidR="00F86766" w:rsidRDefault="00F86766" w:rsidP="006D26C8">
            <w:pPr>
              <w:tabs>
                <w:tab w:val="left" w:pos="183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86766" w:rsidRPr="006D26C8" w:rsidRDefault="00F86766" w:rsidP="006D26C8">
            <w:pPr>
              <w:tabs>
                <w:tab w:val="left" w:pos="183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Site Internet : </w:t>
            </w:r>
          </w:p>
          <w:p w:rsidR="003724E2" w:rsidRPr="006D26C8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724E2" w:rsidRPr="006D26C8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  <w:r w:rsidRPr="006D26C8">
              <w:rPr>
                <w:rFonts w:asciiTheme="minorHAnsi" w:hAnsiTheme="minorHAnsi"/>
                <w:sz w:val="22"/>
                <w:szCs w:val="22"/>
              </w:rPr>
              <w:t xml:space="preserve">Nom et qualité du représentant légal : </w:t>
            </w:r>
          </w:p>
          <w:p w:rsidR="003724E2" w:rsidRPr="006D26C8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724E2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  <w:r w:rsidRPr="006D26C8">
              <w:rPr>
                <w:rFonts w:asciiTheme="minorHAnsi" w:hAnsiTheme="minorHAnsi"/>
                <w:sz w:val="22"/>
                <w:szCs w:val="22"/>
              </w:rPr>
              <w:t>Nombre d’habitants 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724E2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724E2" w:rsidRDefault="003724E2" w:rsidP="00E6661D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3B74" w:rsidTr="00833154">
        <w:tc>
          <w:tcPr>
            <w:tcW w:w="9062" w:type="dxa"/>
          </w:tcPr>
          <w:p w:rsidR="004B3B74" w:rsidRPr="004B3B74" w:rsidRDefault="004B3B74" w:rsidP="004B3B74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4B3B74">
              <w:rPr>
                <w:rFonts w:asciiTheme="minorHAnsi" w:hAnsiTheme="minorHAnsi"/>
                <w:b/>
                <w:smallCaps/>
                <w:szCs w:val="22"/>
              </w:rPr>
              <w:t>thematique</w:t>
            </w:r>
            <w:proofErr w:type="spellEnd"/>
            <w:r w:rsidRPr="004B3B74">
              <w:rPr>
                <w:rFonts w:asciiTheme="minorHAnsi" w:hAnsiTheme="minorHAnsi"/>
                <w:b/>
                <w:smallCaps/>
                <w:szCs w:val="22"/>
              </w:rPr>
              <w:t xml:space="preserve">(s) </w:t>
            </w:r>
            <w:proofErr w:type="spellStart"/>
            <w:r w:rsidRPr="004B3B74">
              <w:rPr>
                <w:rFonts w:asciiTheme="minorHAnsi" w:hAnsiTheme="minorHAnsi"/>
                <w:b/>
                <w:smallCaps/>
                <w:szCs w:val="22"/>
              </w:rPr>
              <w:t>visee</w:t>
            </w:r>
            <w:proofErr w:type="spellEnd"/>
            <w:r w:rsidRPr="004B3B74">
              <w:rPr>
                <w:rFonts w:asciiTheme="minorHAnsi" w:hAnsiTheme="minorHAnsi"/>
                <w:b/>
                <w:smallCaps/>
                <w:szCs w:val="22"/>
              </w:rPr>
              <w:t>(s)</w:t>
            </w:r>
            <w:r w:rsidR="00B3254B">
              <w:rPr>
                <w:rFonts w:asciiTheme="minorHAnsi" w:hAnsiTheme="minorHAnsi"/>
                <w:b/>
                <w:smallCaps/>
                <w:szCs w:val="22"/>
              </w:rPr>
              <w:t xml:space="preserve"> – cochez svp</w:t>
            </w:r>
          </w:p>
        </w:tc>
      </w:tr>
      <w:tr w:rsidR="004B3B74" w:rsidTr="00833154">
        <w:tc>
          <w:tcPr>
            <w:tcW w:w="9062" w:type="dxa"/>
          </w:tcPr>
          <w:p w:rsidR="004B3B74" w:rsidRDefault="004B3B74" w:rsidP="0083315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B3B74" w:rsidRPr="00B3254B" w:rsidRDefault="004B3B74" w:rsidP="00B3254B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B3254B">
              <w:rPr>
                <w:rFonts w:asciiTheme="minorHAnsi" w:hAnsiTheme="minorHAnsi"/>
                <w:sz w:val="22"/>
                <w:szCs w:val="22"/>
              </w:rPr>
              <w:t>Aménagement du territoire – Planification</w:t>
            </w:r>
            <w:r w:rsidR="007D6809" w:rsidRPr="00B3254B">
              <w:rPr>
                <w:rFonts w:asciiTheme="minorHAnsi" w:hAnsiTheme="minorHAnsi"/>
                <w:sz w:val="22"/>
                <w:szCs w:val="22"/>
              </w:rPr>
              <w:t xml:space="preserve"> (en lien avec le Schéma de Cohérence Territoriale / SCoT)</w:t>
            </w:r>
          </w:p>
          <w:p w:rsidR="004B3B74" w:rsidRPr="00B3254B" w:rsidRDefault="004B3B74" w:rsidP="00B3254B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B3254B">
              <w:rPr>
                <w:rFonts w:asciiTheme="minorHAnsi" w:hAnsiTheme="minorHAnsi"/>
                <w:sz w:val="22"/>
                <w:szCs w:val="22"/>
              </w:rPr>
              <w:t>Culture – Patrimoine</w:t>
            </w:r>
            <w:r w:rsidR="007D6809" w:rsidRPr="00B3254B">
              <w:rPr>
                <w:rFonts w:asciiTheme="minorHAnsi" w:hAnsiTheme="minorHAnsi"/>
                <w:sz w:val="22"/>
                <w:szCs w:val="22"/>
              </w:rPr>
              <w:t xml:space="preserve"> (naturel et bâti)</w:t>
            </w:r>
            <w:r w:rsidRPr="00B3254B">
              <w:rPr>
                <w:rFonts w:asciiTheme="minorHAnsi" w:hAnsiTheme="minorHAnsi"/>
                <w:sz w:val="22"/>
                <w:szCs w:val="22"/>
              </w:rPr>
              <w:t xml:space="preserve"> – Tourisme </w:t>
            </w:r>
          </w:p>
          <w:p w:rsidR="004B3B74" w:rsidRPr="00B3254B" w:rsidRDefault="004B3B74" w:rsidP="00B3254B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B3254B">
              <w:rPr>
                <w:rFonts w:asciiTheme="minorHAnsi" w:hAnsiTheme="minorHAnsi"/>
                <w:sz w:val="22"/>
                <w:szCs w:val="22"/>
              </w:rPr>
              <w:t>Développement économique</w:t>
            </w:r>
            <w:r w:rsidR="007D6809" w:rsidRPr="00B3254B">
              <w:rPr>
                <w:rFonts w:asciiTheme="minorHAnsi" w:hAnsiTheme="minorHAnsi"/>
                <w:sz w:val="22"/>
                <w:szCs w:val="22"/>
              </w:rPr>
              <w:t xml:space="preserve"> (accueil des entreprises, services aux entreprises, formation, emplois de proximité…)</w:t>
            </w:r>
          </w:p>
          <w:p w:rsidR="004B3B74" w:rsidRPr="00B3254B" w:rsidRDefault="004B3B74" w:rsidP="00B3254B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B3254B">
              <w:rPr>
                <w:rFonts w:asciiTheme="minorHAnsi" w:hAnsiTheme="minorHAnsi"/>
                <w:sz w:val="22"/>
                <w:szCs w:val="22"/>
              </w:rPr>
              <w:t xml:space="preserve">Energie – Climat </w:t>
            </w:r>
            <w:r w:rsidR="007D6809" w:rsidRPr="00B3254B">
              <w:rPr>
                <w:rFonts w:asciiTheme="minorHAnsi" w:hAnsiTheme="minorHAnsi"/>
                <w:sz w:val="22"/>
                <w:szCs w:val="22"/>
              </w:rPr>
              <w:t xml:space="preserve">(rénovation énergétique, production d’Energies Renouvelables / </w:t>
            </w:r>
            <w:proofErr w:type="spellStart"/>
            <w:r w:rsidR="007D6809" w:rsidRPr="00B3254B">
              <w:rPr>
                <w:rFonts w:asciiTheme="minorHAnsi" w:hAnsiTheme="minorHAnsi"/>
                <w:sz w:val="22"/>
                <w:szCs w:val="22"/>
              </w:rPr>
              <w:t>EnR</w:t>
            </w:r>
            <w:proofErr w:type="spellEnd"/>
            <w:r w:rsidR="007D6809" w:rsidRPr="00B3254B">
              <w:rPr>
                <w:rFonts w:asciiTheme="minorHAnsi" w:hAnsiTheme="minorHAnsi"/>
                <w:sz w:val="22"/>
                <w:szCs w:val="22"/>
              </w:rPr>
              <w:t>…)</w:t>
            </w:r>
          </w:p>
          <w:p w:rsidR="004B3B74" w:rsidRPr="00B3254B" w:rsidRDefault="004B3B74" w:rsidP="00B3254B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B3254B">
              <w:rPr>
                <w:rFonts w:asciiTheme="minorHAnsi" w:hAnsiTheme="minorHAnsi"/>
                <w:sz w:val="22"/>
                <w:szCs w:val="22"/>
              </w:rPr>
              <w:t>Mobilité</w:t>
            </w:r>
          </w:p>
          <w:p w:rsidR="007D6809" w:rsidRPr="00B3254B" w:rsidRDefault="007D6809" w:rsidP="00B3254B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B3254B">
              <w:rPr>
                <w:rFonts w:asciiTheme="minorHAnsi" w:hAnsiTheme="minorHAnsi"/>
                <w:sz w:val="22"/>
                <w:szCs w:val="22"/>
              </w:rPr>
              <w:t>Numérique</w:t>
            </w:r>
          </w:p>
          <w:p w:rsidR="004B3B74" w:rsidRPr="00B3254B" w:rsidRDefault="004B3B74" w:rsidP="00B3254B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B3254B">
              <w:rPr>
                <w:rFonts w:asciiTheme="minorHAnsi" w:hAnsiTheme="minorHAnsi"/>
                <w:sz w:val="22"/>
                <w:szCs w:val="22"/>
              </w:rPr>
              <w:t>Santé</w:t>
            </w:r>
          </w:p>
          <w:p w:rsidR="004B3B74" w:rsidRPr="00B3254B" w:rsidRDefault="004B3B74" w:rsidP="00B3254B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B3254B">
              <w:rPr>
                <w:rFonts w:asciiTheme="minorHAnsi" w:hAnsiTheme="minorHAnsi"/>
                <w:sz w:val="22"/>
                <w:szCs w:val="22"/>
              </w:rPr>
              <w:t>Services aux populations</w:t>
            </w:r>
          </w:p>
          <w:p w:rsidR="004B3B74" w:rsidRPr="004B3B74" w:rsidRDefault="004B3B74" w:rsidP="004B3B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B3B74" w:rsidRDefault="004B3B74" w:rsidP="00E6661D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3B74" w:rsidTr="00833154">
        <w:tc>
          <w:tcPr>
            <w:tcW w:w="9062" w:type="dxa"/>
          </w:tcPr>
          <w:p w:rsidR="004B3B74" w:rsidRPr="003724E2" w:rsidRDefault="004B3B74" w:rsidP="004B3B74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mallCaps/>
                <w:szCs w:val="22"/>
              </w:rPr>
              <w:t>attentes vis-à-vis du PETR</w:t>
            </w:r>
            <w:r w:rsidR="00B3254B">
              <w:rPr>
                <w:rFonts w:asciiTheme="minorHAnsi" w:hAnsiTheme="minorHAnsi"/>
                <w:b/>
                <w:smallCaps/>
                <w:szCs w:val="22"/>
              </w:rPr>
              <w:t xml:space="preserve"> – cochez svp</w:t>
            </w:r>
          </w:p>
        </w:tc>
      </w:tr>
      <w:tr w:rsidR="004B3B74" w:rsidTr="00833154">
        <w:tc>
          <w:tcPr>
            <w:tcW w:w="9062" w:type="dxa"/>
          </w:tcPr>
          <w:p w:rsidR="004B3B74" w:rsidRDefault="004B3B74" w:rsidP="0083315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D6809" w:rsidRPr="00B3254B" w:rsidRDefault="007D6809" w:rsidP="004B3B7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3254B">
              <w:rPr>
                <w:rFonts w:asciiTheme="minorHAnsi" w:hAnsiTheme="minorHAnsi"/>
                <w:b/>
                <w:sz w:val="22"/>
                <w:szCs w:val="22"/>
              </w:rPr>
              <w:t>INGENIERIE HUMAINE</w:t>
            </w:r>
          </w:p>
          <w:p w:rsidR="004B3B74" w:rsidRPr="00B3254B" w:rsidRDefault="004B3B74" w:rsidP="00B3254B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B3254B">
              <w:rPr>
                <w:rFonts w:asciiTheme="minorHAnsi" w:hAnsiTheme="minorHAnsi"/>
                <w:sz w:val="22"/>
                <w:szCs w:val="22"/>
              </w:rPr>
              <w:t>Conseil</w:t>
            </w:r>
            <w:r w:rsidR="007D6809" w:rsidRPr="00B3254B">
              <w:rPr>
                <w:rFonts w:asciiTheme="minorHAnsi" w:hAnsiTheme="minorHAnsi"/>
                <w:sz w:val="22"/>
                <w:szCs w:val="22"/>
              </w:rPr>
              <w:t xml:space="preserve"> technique et</w:t>
            </w:r>
            <w:r w:rsidR="00400812" w:rsidRPr="00B3254B">
              <w:rPr>
                <w:rFonts w:asciiTheme="minorHAnsi" w:hAnsiTheme="minorHAnsi"/>
                <w:sz w:val="22"/>
                <w:szCs w:val="22"/>
              </w:rPr>
              <w:t>/ou</w:t>
            </w:r>
            <w:r w:rsidR="007D6809" w:rsidRPr="00B3254B">
              <w:rPr>
                <w:rFonts w:asciiTheme="minorHAnsi" w:hAnsiTheme="minorHAnsi"/>
                <w:sz w:val="22"/>
                <w:szCs w:val="22"/>
              </w:rPr>
              <w:t xml:space="preserve"> juridique </w:t>
            </w:r>
          </w:p>
          <w:p w:rsidR="004B3B74" w:rsidRPr="00B3254B" w:rsidRDefault="004B3B74" w:rsidP="00B3254B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B3254B">
              <w:rPr>
                <w:rFonts w:asciiTheme="minorHAnsi" w:hAnsiTheme="minorHAnsi"/>
                <w:sz w:val="22"/>
                <w:szCs w:val="22"/>
              </w:rPr>
              <w:t>Orientation</w:t>
            </w:r>
            <w:r w:rsidR="007D6809" w:rsidRPr="00B3254B">
              <w:rPr>
                <w:rFonts w:asciiTheme="minorHAnsi" w:hAnsiTheme="minorHAnsi"/>
                <w:sz w:val="22"/>
                <w:szCs w:val="22"/>
              </w:rPr>
              <w:t xml:space="preserve"> sur des prestataires et/ou partenaires</w:t>
            </w:r>
          </w:p>
          <w:p w:rsidR="007D6809" w:rsidRPr="00B3254B" w:rsidRDefault="007D6809" w:rsidP="00B3254B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B3254B">
              <w:rPr>
                <w:rFonts w:asciiTheme="minorHAnsi" w:hAnsiTheme="minorHAnsi"/>
                <w:sz w:val="22"/>
                <w:szCs w:val="22"/>
              </w:rPr>
              <w:t>Aide à l’écriture de projet</w:t>
            </w:r>
          </w:p>
          <w:p w:rsidR="004B3B74" w:rsidRPr="00B3254B" w:rsidRDefault="004B3B74" w:rsidP="00B3254B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B3254B">
              <w:rPr>
                <w:rFonts w:asciiTheme="minorHAnsi" w:hAnsiTheme="minorHAnsi"/>
                <w:sz w:val="22"/>
                <w:szCs w:val="22"/>
              </w:rPr>
              <w:t>Suivi</w:t>
            </w:r>
            <w:r w:rsidR="007D6809" w:rsidRPr="00B3254B">
              <w:rPr>
                <w:rFonts w:asciiTheme="minorHAnsi" w:hAnsiTheme="minorHAnsi"/>
                <w:sz w:val="22"/>
                <w:szCs w:val="22"/>
              </w:rPr>
              <w:t xml:space="preserve"> de projet (participation aux différentes étapes, analyse, évaluation…)</w:t>
            </w:r>
          </w:p>
          <w:p w:rsidR="007D6809" w:rsidRDefault="007D6809" w:rsidP="004B3B7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D6809" w:rsidRPr="00B3254B" w:rsidRDefault="007D6809" w:rsidP="004B3B7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3254B">
              <w:rPr>
                <w:rFonts w:asciiTheme="minorHAnsi" w:hAnsiTheme="minorHAnsi"/>
                <w:b/>
                <w:sz w:val="22"/>
                <w:szCs w:val="22"/>
              </w:rPr>
              <w:t>INGENIERIE FINANCIERE</w:t>
            </w:r>
          </w:p>
          <w:p w:rsidR="00400812" w:rsidRPr="00B3254B" w:rsidRDefault="00400812" w:rsidP="00B3254B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B3254B">
              <w:rPr>
                <w:rFonts w:asciiTheme="minorHAnsi" w:hAnsiTheme="minorHAnsi"/>
                <w:sz w:val="22"/>
                <w:szCs w:val="22"/>
              </w:rPr>
              <w:t>Mobilisation des enveloppes gérées par le PETR (contractualisations)</w:t>
            </w:r>
          </w:p>
          <w:p w:rsidR="007D6809" w:rsidRPr="00B3254B" w:rsidRDefault="007D6809" w:rsidP="00B3254B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B3254B">
              <w:rPr>
                <w:rFonts w:asciiTheme="minorHAnsi" w:hAnsiTheme="minorHAnsi"/>
                <w:sz w:val="22"/>
                <w:szCs w:val="22"/>
              </w:rPr>
              <w:t>Recherche de financements</w:t>
            </w:r>
            <w:r w:rsidR="00400812" w:rsidRPr="00B3254B">
              <w:rPr>
                <w:rFonts w:asciiTheme="minorHAnsi" w:hAnsiTheme="minorHAnsi"/>
                <w:sz w:val="22"/>
                <w:szCs w:val="22"/>
              </w:rPr>
              <w:t xml:space="preserve"> autres</w:t>
            </w:r>
          </w:p>
          <w:p w:rsidR="007D6809" w:rsidRPr="00B3254B" w:rsidRDefault="007D6809" w:rsidP="00B3254B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B3254B">
              <w:rPr>
                <w:rFonts w:asciiTheme="minorHAnsi" w:hAnsiTheme="minorHAnsi"/>
                <w:sz w:val="22"/>
                <w:szCs w:val="22"/>
              </w:rPr>
              <w:t>Mise en relation avec les financeurs potentiels</w:t>
            </w:r>
          </w:p>
          <w:p w:rsidR="004B3B74" w:rsidRPr="00B3254B" w:rsidRDefault="004B3B74" w:rsidP="00B3254B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B3254B">
              <w:rPr>
                <w:rFonts w:asciiTheme="minorHAnsi" w:hAnsiTheme="minorHAnsi"/>
                <w:sz w:val="22"/>
                <w:szCs w:val="22"/>
              </w:rPr>
              <w:t>Montage de dossier</w:t>
            </w:r>
            <w:r w:rsidR="007D6809" w:rsidRPr="00B3254B">
              <w:rPr>
                <w:rFonts w:asciiTheme="minorHAnsi" w:hAnsiTheme="minorHAnsi"/>
                <w:sz w:val="22"/>
                <w:szCs w:val="22"/>
              </w:rPr>
              <w:t xml:space="preserve"> (dans le cadre des contractualisations du PETR)</w:t>
            </w:r>
          </w:p>
          <w:p w:rsidR="007D6809" w:rsidRDefault="007D6809" w:rsidP="004B3B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B3B74" w:rsidRDefault="004B3B74" w:rsidP="00E6661D">
      <w:pPr>
        <w:rPr>
          <w:rFonts w:asciiTheme="minorHAnsi" w:hAnsiTheme="minorHAnsi"/>
          <w:sz w:val="22"/>
          <w:szCs w:val="22"/>
        </w:rPr>
      </w:pPr>
    </w:p>
    <w:p w:rsidR="00AB488D" w:rsidRDefault="00AB488D" w:rsidP="00E6661D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3B74" w:rsidTr="00833154">
        <w:tc>
          <w:tcPr>
            <w:tcW w:w="9062" w:type="dxa"/>
          </w:tcPr>
          <w:p w:rsidR="004B3B74" w:rsidRPr="003724E2" w:rsidRDefault="004B3B74" w:rsidP="006640F6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mallCaps/>
                <w:szCs w:val="22"/>
              </w:rPr>
              <w:t>Identification du projet</w:t>
            </w:r>
          </w:p>
        </w:tc>
      </w:tr>
      <w:tr w:rsidR="004B3B74" w:rsidTr="00833154">
        <w:tc>
          <w:tcPr>
            <w:tcW w:w="9062" w:type="dxa"/>
          </w:tcPr>
          <w:p w:rsidR="004B3B74" w:rsidRDefault="004B3B74" w:rsidP="0083315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B3B74" w:rsidRDefault="004B3B74" w:rsidP="008331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Intitulé du projet :</w:t>
            </w:r>
          </w:p>
          <w:p w:rsidR="004B3B74" w:rsidRDefault="004B3B74" w:rsidP="0083315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B3B74" w:rsidRDefault="004B3B74" w:rsidP="008331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Adresse du projet :</w:t>
            </w:r>
          </w:p>
          <w:p w:rsidR="004B3B74" w:rsidRDefault="004B3B74" w:rsidP="0083315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B3B74" w:rsidRDefault="004B3B74" w:rsidP="008331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 et qualité du référent technique/administratif :</w:t>
            </w:r>
          </w:p>
          <w:p w:rsidR="004B3B74" w:rsidRDefault="004B3B74" w:rsidP="0083315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B3B74" w:rsidRDefault="004B3B74" w:rsidP="008331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Tél : </w:t>
            </w:r>
          </w:p>
          <w:p w:rsidR="004B3B74" w:rsidRDefault="004B3B74" w:rsidP="0083315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B3B74" w:rsidRDefault="004B3B74" w:rsidP="008331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Courriel :</w:t>
            </w:r>
          </w:p>
          <w:p w:rsidR="004B3B74" w:rsidRDefault="004B3B74" w:rsidP="008331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B3B74" w:rsidRDefault="004B3B74" w:rsidP="00E6661D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24E2" w:rsidTr="003724E2">
        <w:tc>
          <w:tcPr>
            <w:tcW w:w="9062" w:type="dxa"/>
          </w:tcPr>
          <w:p w:rsidR="003724E2" w:rsidRPr="003724E2" w:rsidRDefault="003724E2" w:rsidP="006640F6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smallCaps/>
                <w:szCs w:val="22"/>
              </w:rPr>
            </w:pPr>
            <w:r>
              <w:rPr>
                <w:rFonts w:asciiTheme="minorHAnsi" w:hAnsiTheme="minorHAnsi"/>
                <w:b/>
                <w:smallCaps/>
                <w:szCs w:val="22"/>
              </w:rPr>
              <w:t>Calendrier prévisionnel de réalisation</w:t>
            </w:r>
          </w:p>
        </w:tc>
      </w:tr>
      <w:tr w:rsidR="003724E2" w:rsidTr="003724E2">
        <w:tc>
          <w:tcPr>
            <w:tcW w:w="9062" w:type="dxa"/>
          </w:tcPr>
          <w:p w:rsidR="003724E2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724E2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Commencement d’exécution prévu le : </w:t>
            </w:r>
          </w:p>
          <w:p w:rsidR="003724E2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724E2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 d’exécution prévue le :</w:t>
            </w:r>
          </w:p>
          <w:p w:rsidR="003724E2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724E2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Phases de mise en œuvre (le cas échéant) :</w:t>
            </w:r>
          </w:p>
          <w:p w:rsidR="003724E2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724E2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724E2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724E2" w:rsidRDefault="003724E2" w:rsidP="00E6661D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06E3" w:rsidTr="008406E3">
        <w:tc>
          <w:tcPr>
            <w:tcW w:w="9062" w:type="dxa"/>
          </w:tcPr>
          <w:p w:rsidR="008406E3" w:rsidRPr="008406E3" w:rsidRDefault="008406E3" w:rsidP="006640F6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smallCaps/>
                <w:szCs w:val="22"/>
              </w:rPr>
            </w:pPr>
            <w:r>
              <w:rPr>
                <w:rFonts w:asciiTheme="minorHAnsi" w:hAnsiTheme="minorHAnsi"/>
                <w:b/>
                <w:smallCaps/>
                <w:szCs w:val="22"/>
              </w:rPr>
              <w:t>Description du projet</w:t>
            </w:r>
          </w:p>
        </w:tc>
      </w:tr>
      <w:tr w:rsidR="008406E3" w:rsidTr="008406E3">
        <w:tc>
          <w:tcPr>
            <w:tcW w:w="9062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Intitulé du projet :</w:t>
            </w: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Objectifs</w:t>
            </w: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Descriptif du projet (nature des travaux et des dépenses envisagées) :</w:t>
            </w: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724E2" w:rsidRDefault="003724E2" w:rsidP="00E6661D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8406E3" w:rsidTr="008406E3">
        <w:tc>
          <w:tcPr>
            <w:tcW w:w="9062" w:type="dxa"/>
            <w:gridSpan w:val="3"/>
          </w:tcPr>
          <w:p w:rsidR="008406E3" w:rsidRPr="008406E3" w:rsidRDefault="008406E3" w:rsidP="006640F6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smallCaps/>
                <w:szCs w:val="22"/>
              </w:rPr>
            </w:pPr>
            <w:r>
              <w:rPr>
                <w:rFonts w:asciiTheme="minorHAnsi" w:hAnsiTheme="minorHAnsi"/>
                <w:b/>
                <w:smallCaps/>
                <w:szCs w:val="22"/>
              </w:rPr>
              <w:t xml:space="preserve">Coût </w:t>
            </w:r>
            <w:r w:rsidR="00400812">
              <w:rPr>
                <w:rFonts w:asciiTheme="minorHAnsi" w:hAnsiTheme="minorHAnsi"/>
                <w:b/>
                <w:smallCaps/>
                <w:szCs w:val="22"/>
              </w:rPr>
              <w:t xml:space="preserve">estime ou </w:t>
            </w:r>
            <w:proofErr w:type="spellStart"/>
            <w:r w:rsidR="00400812">
              <w:rPr>
                <w:rFonts w:asciiTheme="minorHAnsi" w:hAnsiTheme="minorHAnsi"/>
                <w:b/>
                <w:smallCaps/>
                <w:szCs w:val="22"/>
              </w:rPr>
              <w:t>reel</w:t>
            </w:r>
            <w:proofErr w:type="spellEnd"/>
            <w:r>
              <w:rPr>
                <w:rFonts w:asciiTheme="minorHAnsi" w:hAnsiTheme="minorHAnsi"/>
                <w:b/>
                <w:smallCaps/>
                <w:szCs w:val="22"/>
              </w:rPr>
              <w:t xml:space="preserve"> du projet</w:t>
            </w:r>
          </w:p>
        </w:tc>
      </w:tr>
      <w:tr w:rsidR="008406E3" w:rsidTr="006D26C8">
        <w:tc>
          <w:tcPr>
            <w:tcW w:w="3964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Type de dépenses</w:t>
            </w:r>
          </w:p>
        </w:tc>
        <w:tc>
          <w:tcPr>
            <w:tcW w:w="2552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Coût HT</w:t>
            </w:r>
          </w:p>
        </w:tc>
        <w:tc>
          <w:tcPr>
            <w:tcW w:w="2546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Coût TTC</w:t>
            </w:r>
          </w:p>
        </w:tc>
      </w:tr>
      <w:tr w:rsidR="008406E3" w:rsidTr="006D26C8">
        <w:tc>
          <w:tcPr>
            <w:tcW w:w="3964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06E3" w:rsidTr="006D26C8">
        <w:tc>
          <w:tcPr>
            <w:tcW w:w="3964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06E3" w:rsidTr="006D26C8">
        <w:tc>
          <w:tcPr>
            <w:tcW w:w="3964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06E3" w:rsidTr="006D26C8">
        <w:tc>
          <w:tcPr>
            <w:tcW w:w="3964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06E3" w:rsidTr="006D26C8">
        <w:tc>
          <w:tcPr>
            <w:tcW w:w="3964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06E3" w:rsidTr="006D26C8">
        <w:tc>
          <w:tcPr>
            <w:tcW w:w="3964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06E3" w:rsidTr="006D26C8">
        <w:tc>
          <w:tcPr>
            <w:tcW w:w="3964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</w:t>
            </w: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406E3" w:rsidRDefault="008406E3" w:rsidP="00E6661D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1417"/>
        <w:gridCol w:w="1559"/>
      </w:tblGrid>
      <w:tr w:rsidR="008406E3" w:rsidTr="00ED2943">
        <w:tc>
          <w:tcPr>
            <w:tcW w:w="9067" w:type="dxa"/>
            <w:gridSpan w:val="4"/>
          </w:tcPr>
          <w:p w:rsidR="008406E3" w:rsidRPr="008406E3" w:rsidRDefault="008406E3" w:rsidP="006640F6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smallCaps/>
                <w:szCs w:val="22"/>
              </w:rPr>
            </w:pPr>
            <w:r>
              <w:rPr>
                <w:rFonts w:asciiTheme="minorHAnsi" w:hAnsiTheme="minorHAnsi"/>
                <w:b/>
                <w:smallCaps/>
                <w:szCs w:val="22"/>
              </w:rPr>
              <w:t xml:space="preserve">Plan de financement </w:t>
            </w:r>
            <w:r w:rsidR="00400812">
              <w:rPr>
                <w:rFonts w:asciiTheme="minorHAnsi" w:hAnsiTheme="minorHAnsi"/>
                <w:b/>
                <w:smallCaps/>
                <w:szCs w:val="22"/>
              </w:rPr>
              <w:t>envisage</w:t>
            </w:r>
          </w:p>
        </w:tc>
      </w:tr>
      <w:tr w:rsidR="00ED2943" w:rsidTr="00ED2943">
        <w:tc>
          <w:tcPr>
            <w:tcW w:w="3397" w:type="dxa"/>
          </w:tcPr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Financement</w:t>
            </w:r>
          </w:p>
        </w:tc>
        <w:tc>
          <w:tcPr>
            <w:tcW w:w="2694" w:type="dxa"/>
          </w:tcPr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Montant</w:t>
            </w:r>
          </w:p>
        </w:tc>
        <w:tc>
          <w:tcPr>
            <w:tcW w:w="1417" w:type="dxa"/>
          </w:tcPr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Demandé</w:t>
            </w:r>
          </w:p>
        </w:tc>
        <w:tc>
          <w:tcPr>
            <w:tcW w:w="1559" w:type="dxa"/>
          </w:tcPr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Obtenu</w:t>
            </w:r>
          </w:p>
        </w:tc>
      </w:tr>
      <w:tr w:rsidR="00ED2943" w:rsidTr="00ED2943">
        <w:tc>
          <w:tcPr>
            <w:tcW w:w="3397" w:type="dxa"/>
          </w:tcPr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30284" w:rsidRDefault="00630284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2943" w:rsidTr="00ED2943">
        <w:tc>
          <w:tcPr>
            <w:tcW w:w="3397" w:type="dxa"/>
          </w:tcPr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30284" w:rsidRDefault="00630284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2943" w:rsidTr="00ED2943">
        <w:tc>
          <w:tcPr>
            <w:tcW w:w="3397" w:type="dxa"/>
          </w:tcPr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30284" w:rsidRDefault="00630284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2943" w:rsidTr="00ED2943">
        <w:tc>
          <w:tcPr>
            <w:tcW w:w="3397" w:type="dxa"/>
          </w:tcPr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30284" w:rsidRDefault="00630284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406E3" w:rsidRDefault="008406E3" w:rsidP="00E6661D">
      <w:pPr>
        <w:rPr>
          <w:rFonts w:asciiTheme="minorHAnsi" w:hAnsiTheme="minorHAnsi"/>
          <w:sz w:val="22"/>
          <w:szCs w:val="22"/>
        </w:rPr>
      </w:pPr>
    </w:p>
    <w:p w:rsidR="008406E3" w:rsidRPr="00D461E0" w:rsidRDefault="008406E3" w:rsidP="00E6661D">
      <w:pPr>
        <w:rPr>
          <w:rFonts w:asciiTheme="minorHAnsi" w:hAnsiTheme="minorHAnsi"/>
          <w:sz w:val="22"/>
          <w:szCs w:val="22"/>
        </w:rPr>
      </w:pPr>
    </w:p>
    <w:sectPr w:rsidR="008406E3" w:rsidRPr="00D461E0" w:rsidSect="00691636">
      <w:headerReference w:type="default" r:id="rId7"/>
      <w:footerReference w:type="default" r:id="rId8"/>
      <w:pgSz w:w="11906" w:h="16838"/>
      <w:pgMar w:top="1417" w:right="1417" w:bottom="1417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951" w:rsidRDefault="00281951">
      <w:r>
        <w:separator/>
      </w:r>
    </w:p>
  </w:endnote>
  <w:endnote w:type="continuationSeparator" w:id="0">
    <w:p w:rsidR="00281951" w:rsidRDefault="0028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7 Light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FFC" w:rsidRPr="00983F67" w:rsidRDefault="00E6006E" w:rsidP="000C5648">
    <w:pPr>
      <w:pStyle w:val="Pieddepage"/>
      <w:spacing w:after="80"/>
      <w:ind w:left="-567"/>
      <w:jc w:val="center"/>
      <w:rPr>
        <w:rFonts w:ascii="Frutiger LT Std 47 Light Cn" w:hAnsi="Frutiger LT Std 47 Light Cn"/>
        <w:sz w:val="16"/>
        <w:szCs w:val="16"/>
      </w:rPr>
    </w:pPr>
    <w:r>
      <w:rPr>
        <w:rFonts w:ascii="Frutiger LT Std 47 Light Cn" w:hAnsi="Frutiger LT Std 47 Light Cn"/>
        <w:noProof/>
        <w:sz w:val="16"/>
        <w:szCs w:val="16"/>
      </w:rPr>
      <w:drawing>
        <wp:inline distT="0" distB="0" distL="0" distR="0">
          <wp:extent cx="838200" cy="926432"/>
          <wp:effectExtent l="0" t="0" r="0" b="7620"/>
          <wp:docPr id="4" name="Image 4" descr="C:\Users\Utilisateur\AppData\Local\Microsoft\Windows\INetCache\Content.Word\Oriflamme couleur-XX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ilisateur\AppData\Local\Microsoft\Windows\INetCache\Content.Word\Oriflamme couleur-XX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014" cy="993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951" w:rsidRDefault="00281951">
      <w:r>
        <w:separator/>
      </w:r>
    </w:p>
  </w:footnote>
  <w:footnote w:type="continuationSeparator" w:id="0">
    <w:p w:rsidR="00281951" w:rsidRDefault="00281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FFC" w:rsidRPr="002D45E6" w:rsidRDefault="00CD6902" w:rsidP="005F5710">
    <w:pPr>
      <w:pStyle w:val="En-tte"/>
      <w:tabs>
        <w:tab w:val="clear" w:pos="4536"/>
      </w:tabs>
      <w:ind w:left="-567"/>
      <w:rPr>
        <w:rFonts w:ascii="Frutiger LT Std 55 Roman" w:hAnsi="Frutiger LT Std 55 Roman"/>
        <w:sz w:val="20"/>
        <w:szCs w:val="20"/>
      </w:rPr>
    </w:pPr>
    <w:r>
      <w:rPr>
        <w:rFonts w:ascii="Frutiger LT Std 55 Roman" w:hAnsi="Frutiger LT Std 55 Roman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-1268730</wp:posOffset>
          </wp:positionV>
          <wp:extent cx="2971800" cy="3009900"/>
          <wp:effectExtent l="0" t="0" r="0" b="0"/>
          <wp:wrapNone/>
          <wp:docPr id="2" name="Image 2" descr="C:\Users\Utilisateur\AppData\Local\Microsoft\Windows\INetCache\Content.Word\ETO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ilisateur\AppData\Local\Microsoft\Windows\INetCache\Content.Word\ETO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0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 LT Std 55 Roman" w:hAnsi="Frutiger LT Std 55 Roman"/>
        <w:noProof/>
        <w:sz w:val="20"/>
        <w:szCs w:val="20"/>
      </w:rPr>
      <w:drawing>
        <wp:inline distT="0" distB="0" distL="0" distR="0">
          <wp:extent cx="942975" cy="714375"/>
          <wp:effectExtent l="0" t="0" r="9525" b="9525"/>
          <wp:docPr id="1" name="Image 1" descr="C:\Users\Utilisateur\AppData\Local\Microsoft\Windows\INetCache\Content.Word\LOGO PST-CMJN-X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AppData\Local\Microsoft\Windows\INetCache\Content.Word\LOGO PST-CMJN-X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5710">
      <w:rPr>
        <w:rFonts w:ascii="Frutiger LT Std 55 Roman" w:hAnsi="Frutiger LT Std 55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7E09"/>
    <w:multiLevelType w:val="hybridMultilevel"/>
    <w:tmpl w:val="8E68CBD8"/>
    <w:lvl w:ilvl="0" w:tplc="ADC61DA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0CB7"/>
    <w:multiLevelType w:val="hybridMultilevel"/>
    <w:tmpl w:val="5BAA126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10FD4"/>
    <w:multiLevelType w:val="hybridMultilevel"/>
    <w:tmpl w:val="969EB608"/>
    <w:lvl w:ilvl="0" w:tplc="3CFAC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204F2"/>
    <w:multiLevelType w:val="hybridMultilevel"/>
    <w:tmpl w:val="BAE8D5C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500FA"/>
    <w:multiLevelType w:val="hybridMultilevel"/>
    <w:tmpl w:val="712C0740"/>
    <w:lvl w:ilvl="0" w:tplc="39362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60F9D"/>
    <w:multiLevelType w:val="hybridMultilevel"/>
    <w:tmpl w:val="1AB843D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1A0EA8"/>
    <w:multiLevelType w:val="hybridMultilevel"/>
    <w:tmpl w:val="BE1CDDC8"/>
    <w:lvl w:ilvl="0" w:tplc="2CC87F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37892"/>
    <w:multiLevelType w:val="hybridMultilevel"/>
    <w:tmpl w:val="78C491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E1194"/>
    <w:multiLevelType w:val="hybridMultilevel"/>
    <w:tmpl w:val="203E3ED0"/>
    <w:lvl w:ilvl="0" w:tplc="539AC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C0FF6"/>
    <w:multiLevelType w:val="hybridMultilevel"/>
    <w:tmpl w:val="04F47A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92520"/>
    <w:multiLevelType w:val="hybridMultilevel"/>
    <w:tmpl w:val="0936D1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F3B6C"/>
    <w:multiLevelType w:val="hybridMultilevel"/>
    <w:tmpl w:val="0708FA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936448"/>
    <w:multiLevelType w:val="hybridMultilevel"/>
    <w:tmpl w:val="41FCAFD2"/>
    <w:lvl w:ilvl="0" w:tplc="539AC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2501A"/>
    <w:multiLevelType w:val="hybridMultilevel"/>
    <w:tmpl w:val="BE1CDDC8"/>
    <w:lvl w:ilvl="0" w:tplc="2CC87F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42556"/>
    <w:multiLevelType w:val="hybridMultilevel"/>
    <w:tmpl w:val="FD80DC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D742A"/>
    <w:multiLevelType w:val="hybridMultilevel"/>
    <w:tmpl w:val="BE1CDDC8"/>
    <w:lvl w:ilvl="0" w:tplc="2CC87F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0551C"/>
    <w:multiLevelType w:val="hybridMultilevel"/>
    <w:tmpl w:val="BE1CDDC8"/>
    <w:lvl w:ilvl="0" w:tplc="2CC87F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2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5"/>
  </w:num>
  <w:num w:numId="11">
    <w:abstractNumId w:val="16"/>
  </w:num>
  <w:num w:numId="12">
    <w:abstractNumId w:val="0"/>
  </w:num>
  <w:num w:numId="13">
    <w:abstractNumId w:val="13"/>
  </w:num>
  <w:num w:numId="14">
    <w:abstractNumId w:val="6"/>
  </w:num>
  <w:num w:numId="15">
    <w:abstractNumId w:val="1"/>
  </w:num>
  <w:num w:numId="16">
    <w:abstractNumId w:val="14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3FA"/>
    <w:rsid w:val="00006DE9"/>
    <w:rsid w:val="00076C7A"/>
    <w:rsid w:val="000C5648"/>
    <w:rsid w:val="000C72E2"/>
    <w:rsid w:val="000D33EB"/>
    <w:rsid w:val="000F5A80"/>
    <w:rsid w:val="000F68A9"/>
    <w:rsid w:val="000F692B"/>
    <w:rsid w:val="00120D81"/>
    <w:rsid w:val="0012666B"/>
    <w:rsid w:val="001412EA"/>
    <w:rsid w:val="0015619B"/>
    <w:rsid w:val="00157553"/>
    <w:rsid w:val="00160703"/>
    <w:rsid w:val="00170FD6"/>
    <w:rsid w:val="001D6920"/>
    <w:rsid w:val="001E3773"/>
    <w:rsid w:val="001E7BE9"/>
    <w:rsid w:val="00200957"/>
    <w:rsid w:val="00225F39"/>
    <w:rsid w:val="002343E5"/>
    <w:rsid w:val="00251DB7"/>
    <w:rsid w:val="00255B95"/>
    <w:rsid w:val="00266955"/>
    <w:rsid w:val="00270F91"/>
    <w:rsid w:val="00281951"/>
    <w:rsid w:val="002B6793"/>
    <w:rsid w:val="002B68D3"/>
    <w:rsid w:val="002D45E6"/>
    <w:rsid w:val="002E2825"/>
    <w:rsid w:val="002E3EF2"/>
    <w:rsid w:val="00311312"/>
    <w:rsid w:val="00314CBB"/>
    <w:rsid w:val="00317B89"/>
    <w:rsid w:val="00317CE8"/>
    <w:rsid w:val="00333C04"/>
    <w:rsid w:val="00370378"/>
    <w:rsid w:val="00371745"/>
    <w:rsid w:val="003724E2"/>
    <w:rsid w:val="003731A7"/>
    <w:rsid w:val="003734C4"/>
    <w:rsid w:val="00377133"/>
    <w:rsid w:val="0038057E"/>
    <w:rsid w:val="00386BCD"/>
    <w:rsid w:val="00387B98"/>
    <w:rsid w:val="003A5FD1"/>
    <w:rsid w:val="003A6506"/>
    <w:rsid w:val="003B0E80"/>
    <w:rsid w:val="003B5F35"/>
    <w:rsid w:val="003C08A6"/>
    <w:rsid w:val="003D2ED7"/>
    <w:rsid w:val="003F5EBF"/>
    <w:rsid w:val="00400812"/>
    <w:rsid w:val="004113FA"/>
    <w:rsid w:val="0041167D"/>
    <w:rsid w:val="004704FB"/>
    <w:rsid w:val="0048027F"/>
    <w:rsid w:val="00492513"/>
    <w:rsid w:val="004A4BAB"/>
    <w:rsid w:val="004B295C"/>
    <w:rsid w:val="004B3B74"/>
    <w:rsid w:val="004C5AA3"/>
    <w:rsid w:val="004E26FE"/>
    <w:rsid w:val="004E5E9D"/>
    <w:rsid w:val="004E6D7F"/>
    <w:rsid w:val="00501AA5"/>
    <w:rsid w:val="005128ED"/>
    <w:rsid w:val="00514C8B"/>
    <w:rsid w:val="00535DEF"/>
    <w:rsid w:val="00552BF0"/>
    <w:rsid w:val="00565120"/>
    <w:rsid w:val="005930FB"/>
    <w:rsid w:val="005A42C6"/>
    <w:rsid w:val="005B616C"/>
    <w:rsid w:val="005B632A"/>
    <w:rsid w:val="005E3C3D"/>
    <w:rsid w:val="005E7F0C"/>
    <w:rsid w:val="005F5710"/>
    <w:rsid w:val="00602700"/>
    <w:rsid w:val="00630284"/>
    <w:rsid w:val="00631B5C"/>
    <w:rsid w:val="006342F9"/>
    <w:rsid w:val="00634ACD"/>
    <w:rsid w:val="006367D8"/>
    <w:rsid w:val="00653E8A"/>
    <w:rsid w:val="0066139C"/>
    <w:rsid w:val="006640F6"/>
    <w:rsid w:val="00691636"/>
    <w:rsid w:val="006A3346"/>
    <w:rsid w:val="006B54DC"/>
    <w:rsid w:val="006B55F3"/>
    <w:rsid w:val="006C1EA6"/>
    <w:rsid w:val="006C44AB"/>
    <w:rsid w:val="006D26C8"/>
    <w:rsid w:val="006D7A8B"/>
    <w:rsid w:val="006E6844"/>
    <w:rsid w:val="00717D2C"/>
    <w:rsid w:val="00735BC8"/>
    <w:rsid w:val="00741E79"/>
    <w:rsid w:val="00744357"/>
    <w:rsid w:val="00744B24"/>
    <w:rsid w:val="007458DC"/>
    <w:rsid w:val="00754F3E"/>
    <w:rsid w:val="00757FBF"/>
    <w:rsid w:val="0076294B"/>
    <w:rsid w:val="007652A9"/>
    <w:rsid w:val="00770ACF"/>
    <w:rsid w:val="00773F2C"/>
    <w:rsid w:val="007A16E3"/>
    <w:rsid w:val="007B5450"/>
    <w:rsid w:val="007B7C5E"/>
    <w:rsid w:val="007C53E8"/>
    <w:rsid w:val="007D2999"/>
    <w:rsid w:val="007D4442"/>
    <w:rsid w:val="007D6809"/>
    <w:rsid w:val="007E0F8A"/>
    <w:rsid w:val="00833DB3"/>
    <w:rsid w:val="008353DC"/>
    <w:rsid w:val="008406E3"/>
    <w:rsid w:val="0084287C"/>
    <w:rsid w:val="008517B5"/>
    <w:rsid w:val="00851DB7"/>
    <w:rsid w:val="00857CA7"/>
    <w:rsid w:val="008719F5"/>
    <w:rsid w:val="00890F16"/>
    <w:rsid w:val="00892FC3"/>
    <w:rsid w:val="008D796E"/>
    <w:rsid w:val="008E1FBA"/>
    <w:rsid w:val="00922A03"/>
    <w:rsid w:val="009359CD"/>
    <w:rsid w:val="009414C8"/>
    <w:rsid w:val="009518B0"/>
    <w:rsid w:val="0095536F"/>
    <w:rsid w:val="00956846"/>
    <w:rsid w:val="009572C8"/>
    <w:rsid w:val="00974833"/>
    <w:rsid w:val="00983F67"/>
    <w:rsid w:val="009C1211"/>
    <w:rsid w:val="009F6DFB"/>
    <w:rsid w:val="00A2571E"/>
    <w:rsid w:val="00A25FCF"/>
    <w:rsid w:val="00A50791"/>
    <w:rsid w:val="00A5273A"/>
    <w:rsid w:val="00A631CF"/>
    <w:rsid w:val="00A65FFC"/>
    <w:rsid w:val="00A76E24"/>
    <w:rsid w:val="00A95ECF"/>
    <w:rsid w:val="00A965C5"/>
    <w:rsid w:val="00AA478F"/>
    <w:rsid w:val="00AB22D7"/>
    <w:rsid w:val="00AB488D"/>
    <w:rsid w:val="00B12D20"/>
    <w:rsid w:val="00B16EDA"/>
    <w:rsid w:val="00B3254B"/>
    <w:rsid w:val="00B329A4"/>
    <w:rsid w:val="00B4056E"/>
    <w:rsid w:val="00B46A9F"/>
    <w:rsid w:val="00B828CD"/>
    <w:rsid w:val="00B879B2"/>
    <w:rsid w:val="00B94ABD"/>
    <w:rsid w:val="00BC67F0"/>
    <w:rsid w:val="00BE11E9"/>
    <w:rsid w:val="00C01CD0"/>
    <w:rsid w:val="00C235D7"/>
    <w:rsid w:val="00C418D6"/>
    <w:rsid w:val="00C45F2F"/>
    <w:rsid w:val="00C46AE6"/>
    <w:rsid w:val="00C51CB7"/>
    <w:rsid w:val="00C52DD5"/>
    <w:rsid w:val="00C72E77"/>
    <w:rsid w:val="00CA674F"/>
    <w:rsid w:val="00CD35EF"/>
    <w:rsid w:val="00CD6902"/>
    <w:rsid w:val="00CE00BF"/>
    <w:rsid w:val="00CE19CB"/>
    <w:rsid w:val="00CF409D"/>
    <w:rsid w:val="00D06DE1"/>
    <w:rsid w:val="00D36EA7"/>
    <w:rsid w:val="00D37CCD"/>
    <w:rsid w:val="00D406C1"/>
    <w:rsid w:val="00D40A6B"/>
    <w:rsid w:val="00D461E0"/>
    <w:rsid w:val="00D532F2"/>
    <w:rsid w:val="00D5631C"/>
    <w:rsid w:val="00D80895"/>
    <w:rsid w:val="00D847FC"/>
    <w:rsid w:val="00D94C70"/>
    <w:rsid w:val="00DB59CC"/>
    <w:rsid w:val="00DD66C3"/>
    <w:rsid w:val="00DE2F66"/>
    <w:rsid w:val="00E064D7"/>
    <w:rsid w:val="00E33AC8"/>
    <w:rsid w:val="00E3594A"/>
    <w:rsid w:val="00E37388"/>
    <w:rsid w:val="00E41FCD"/>
    <w:rsid w:val="00E55577"/>
    <w:rsid w:val="00E6006E"/>
    <w:rsid w:val="00E6661D"/>
    <w:rsid w:val="00E7262F"/>
    <w:rsid w:val="00E73C47"/>
    <w:rsid w:val="00E7485A"/>
    <w:rsid w:val="00E90594"/>
    <w:rsid w:val="00ED2943"/>
    <w:rsid w:val="00ED58F2"/>
    <w:rsid w:val="00ED68AE"/>
    <w:rsid w:val="00EE44E5"/>
    <w:rsid w:val="00F0220B"/>
    <w:rsid w:val="00F0715A"/>
    <w:rsid w:val="00F41B8B"/>
    <w:rsid w:val="00F5409B"/>
    <w:rsid w:val="00F70503"/>
    <w:rsid w:val="00F770EF"/>
    <w:rsid w:val="00F81A71"/>
    <w:rsid w:val="00F86766"/>
    <w:rsid w:val="00FA3AA1"/>
    <w:rsid w:val="00FD7C0B"/>
    <w:rsid w:val="00FE5EF2"/>
    <w:rsid w:val="00FF167E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F25EBE"/>
  <w15:docId w15:val="{BF200060-B52A-4B7B-96E3-2DB1F23D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3E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D35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D35E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50791"/>
    <w:rPr>
      <w:rFonts w:ascii="Tahoma" w:hAnsi="Tahoma" w:cs="Tahoma"/>
      <w:sz w:val="16"/>
      <w:szCs w:val="16"/>
    </w:rPr>
  </w:style>
  <w:style w:type="character" w:styleId="Lienhypertexte">
    <w:name w:val="Hyperlink"/>
    <w:rsid w:val="00691636"/>
    <w:rPr>
      <w:color w:val="0000FF"/>
      <w:u w:val="single"/>
    </w:rPr>
  </w:style>
  <w:style w:type="paragraph" w:customStyle="1" w:styleId="Paragraphedeliste1">
    <w:name w:val="Paragraphe de liste1"/>
    <w:basedOn w:val="Normal"/>
    <w:rsid w:val="008D79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D461E0"/>
    <w:pPr>
      <w:spacing w:before="100" w:beforeAutospacing="1" w:after="100" w:afterAutospacing="1"/>
    </w:pPr>
  </w:style>
  <w:style w:type="paragraph" w:styleId="Titre">
    <w:name w:val="Title"/>
    <w:basedOn w:val="Normal"/>
    <w:link w:val="TitreCar"/>
    <w:qFormat/>
    <w:rsid w:val="00D461E0"/>
    <w:pPr>
      <w:jc w:val="center"/>
    </w:pPr>
    <w:rPr>
      <w:rFonts w:ascii="Arial" w:hAnsi="Arial" w:cs="Arial"/>
      <w:b/>
      <w:bCs/>
      <w:u w:val="single"/>
    </w:rPr>
  </w:style>
  <w:style w:type="character" w:customStyle="1" w:styleId="TitreCar">
    <w:name w:val="Titre Car"/>
    <w:basedOn w:val="Policepardfaut"/>
    <w:link w:val="Titre"/>
    <w:rsid w:val="00D461E0"/>
    <w:rPr>
      <w:rFonts w:ascii="Arial" w:hAnsi="Arial" w:cs="Arial"/>
      <w:b/>
      <w:bCs/>
      <w:sz w:val="24"/>
      <w:szCs w:val="24"/>
      <w:u w:val="single"/>
    </w:rPr>
  </w:style>
  <w:style w:type="character" w:styleId="lev">
    <w:name w:val="Strong"/>
    <w:basedOn w:val="Policepardfaut"/>
    <w:uiPriority w:val="22"/>
    <w:qFormat/>
    <w:rsid w:val="00314CBB"/>
    <w:rPr>
      <w:b/>
      <w:bCs/>
    </w:rPr>
  </w:style>
  <w:style w:type="table" w:styleId="Grilledutableau">
    <w:name w:val="Table Grid"/>
    <w:basedOn w:val="TableauNormal"/>
    <w:uiPriority w:val="59"/>
    <w:rsid w:val="00372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24E2"/>
    <w:pPr>
      <w:ind w:left="720"/>
      <w:contextualSpacing/>
    </w:pPr>
  </w:style>
  <w:style w:type="paragraph" w:styleId="Sansinterligne">
    <w:name w:val="No Spacing"/>
    <w:uiPriority w:val="1"/>
    <w:qFormat/>
    <w:rsid w:val="00F8676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du Pays des 5 Vallées du Sud Toulouse</Company>
  <LinksUpToDate>false</LinksUpToDate>
  <CharactersWithSpaces>4450</CharactersWithSpaces>
  <SharedDoc>false</SharedDoc>
  <HLinks>
    <vt:vector size="12" baseType="variant">
      <vt:variant>
        <vt:i4>327711</vt:i4>
      </vt:variant>
      <vt:variant>
        <vt:i4>3</vt:i4>
      </vt:variant>
      <vt:variant>
        <vt:i4>0</vt:i4>
      </vt:variant>
      <vt:variant>
        <vt:i4>5</vt:i4>
      </vt:variant>
      <vt:variant>
        <vt:lpwstr>http://www.payssudtoulousain.fr/</vt:lpwstr>
      </vt:variant>
      <vt:variant>
        <vt:lpwstr/>
      </vt:variant>
      <vt:variant>
        <vt:i4>3145734</vt:i4>
      </vt:variant>
      <vt:variant>
        <vt:i4>0</vt:i4>
      </vt:variant>
      <vt:variant>
        <vt:i4>0</vt:i4>
      </vt:variant>
      <vt:variant>
        <vt:i4>5</vt:i4>
      </vt:variant>
      <vt:variant>
        <vt:lpwstr>mailto:payssudtoulousain@orange.fr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b.marty</cp:lastModifiedBy>
  <cp:revision>7</cp:revision>
  <cp:lastPrinted>2015-09-09T10:49:00Z</cp:lastPrinted>
  <dcterms:created xsi:type="dcterms:W3CDTF">2021-12-06T10:30:00Z</dcterms:created>
  <dcterms:modified xsi:type="dcterms:W3CDTF">2021-12-08T12:44:00Z</dcterms:modified>
</cp:coreProperties>
</file>